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3EF34" w14:textId="2BE5B0EE" w:rsidR="00A663AF" w:rsidRDefault="00A501CA">
      <w:r>
        <w:rPr>
          <w:rFonts w:ascii="Segoe UI" w:hAnsi="Segoe UI" w:cs="Segoe UI"/>
          <w:color w:val="201F1E"/>
          <w:sz w:val="22"/>
          <w:szCs w:val="22"/>
          <w:shd w:val="clear" w:color="auto" w:fill="FFFFFF"/>
        </w:rPr>
        <w:t xml:space="preserve">This is the beginning of an interesting topic, but your essay is entirely missing in text citations, and a work cited list of 5 sources, and the essay must be 1500 words long. You can see the sample essays in </w:t>
      </w:r>
      <w:proofErr w:type="gramStart"/>
      <w:r>
        <w:rPr>
          <w:rFonts w:ascii="Segoe UI" w:hAnsi="Segoe UI" w:cs="Segoe UI"/>
          <w:color w:val="201F1E"/>
          <w:sz w:val="22"/>
          <w:szCs w:val="22"/>
          <w:shd w:val="clear" w:color="auto" w:fill="FFFFFF"/>
        </w:rPr>
        <w:t>the  sample</w:t>
      </w:r>
      <w:proofErr w:type="gramEnd"/>
      <w:r>
        <w:rPr>
          <w:rFonts w:ascii="Segoe UI" w:hAnsi="Segoe UI" w:cs="Segoe UI"/>
          <w:color w:val="201F1E"/>
          <w:sz w:val="22"/>
          <w:szCs w:val="22"/>
          <w:shd w:val="clear" w:color="auto" w:fill="FFFFFF"/>
        </w:rPr>
        <w:t xml:space="preserve"> set. You can submit a revised essay to D2 L by November 2. The current grade for the essay is 50 but if you submit a successful revision, that grade will increase significantly. (Note: I looked at both of your essays, &amp; this comment refers to the moving while black essay, which was better than the other one. But your revision can focus on any topic, or a new topic.)</w:t>
      </w:r>
      <w:r>
        <w:rPr>
          <w:rFonts w:ascii="Segoe UI" w:hAnsi="Segoe UI" w:cs="Segoe UI"/>
          <w:color w:val="201F1E"/>
          <w:sz w:val="22"/>
          <w:szCs w:val="22"/>
        </w:rPr>
        <w:br/>
      </w:r>
      <w:r>
        <w:rPr>
          <w:rFonts w:ascii="Segoe UI" w:hAnsi="Segoe UI" w:cs="Segoe UI"/>
          <w:color w:val="201F1E"/>
          <w:sz w:val="22"/>
          <w:szCs w:val="22"/>
        </w:rPr>
        <w:br/>
      </w:r>
      <w:r>
        <w:rPr>
          <w:rFonts w:ascii="Segoe UI" w:hAnsi="Segoe UI" w:cs="Segoe UI"/>
          <w:color w:val="201F1E"/>
          <w:sz w:val="22"/>
          <w:szCs w:val="22"/>
          <w:shd w:val="clear" w:color="auto" w:fill="FFFFFF"/>
        </w:rPr>
        <w:t>________________________________</w:t>
      </w:r>
      <w:r>
        <w:rPr>
          <w:rFonts w:ascii="Segoe UI" w:hAnsi="Segoe UI" w:cs="Segoe UI"/>
          <w:color w:val="201F1E"/>
          <w:sz w:val="22"/>
          <w:szCs w:val="22"/>
        </w:rPr>
        <w:br/>
      </w:r>
      <w:r>
        <w:rPr>
          <w:rFonts w:ascii="Segoe UI" w:hAnsi="Segoe UI" w:cs="Segoe UI"/>
          <w:color w:val="201F1E"/>
          <w:sz w:val="22"/>
          <w:szCs w:val="22"/>
        </w:rPr>
        <w:br/>
      </w:r>
      <w:r>
        <w:rPr>
          <w:rFonts w:ascii="Segoe UI" w:hAnsi="Segoe UI" w:cs="Segoe UI"/>
          <w:color w:val="201F1E"/>
          <w:sz w:val="22"/>
          <w:szCs w:val="22"/>
          <w:shd w:val="clear" w:color="auto" w:fill="FFFFFF"/>
        </w:rPr>
        <w:t>Please Note: Due to Florida's very broad public records law, most written communications to or from College employees regarding College business are public records, available to the public and media upon request. Therefore, this email communication may be subject to public disclosure</w:t>
      </w:r>
      <w:bookmarkStart w:id="0" w:name="_GoBack"/>
      <w:bookmarkEnd w:id="0"/>
    </w:p>
    <w:sectPr w:rsidR="00A66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1CA"/>
    <w:rsid w:val="00A501CA"/>
    <w:rsid w:val="00A66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9CBB"/>
  <w15:chartTrackingRefBased/>
  <w15:docId w15:val="{72EA06E4-530E-4B93-BD16-03E220FB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775</Characters>
  <Application>Microsoft Office Word</Application>
  <DocSecurity>0</DocSecurity>
  <Lines>6</Lines>
  <Paragraphs>1</Paragraphs>
  <ScaleCrop>false</ScaleCrop>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Bien Aime</dc:creator>
  <cp:keywords/>
  <dc:description/>
  <cp:lastModifiedBy>Minou Bien Aime</cp:lastModifiedBy>
  <cp:revision>1</cp:revision>
  <dcterms:created xsi:type="dcterms:W3CDTF">2020-10-30T00:10:00Z</dcterms:created>
  <dcterms:modified xsi:type="dcterms:W3CDTF">2020-10-30T00:11:00Z</dcterms:modified>
</cp:coreProperties>
</file>